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ACTIVIDAD PRÁCTICA # 2</w:t>
      </w:r>
    </w:p>
    <w:p w:rsidR="00000000" w:rsidDel="00000000" w:rsidP="00000000" w:rsidRDefault="00000000" w:rsidRPr="00000000" w14:paraId="00000002">
      <w:pPr>
        <w:spacing w:after="0" w:line="264" w:lineRule="auto"/>
        <w:jc w:val="center"/>
        <w:rPr>
          <w:rFonts w:ascii="Heebo" w:cs="Heebo" w:eastAsia="Heebo" w:hAnsi="Heebo"/>
          <w:b w:val="1"/>
          <w:sz w:val="32"/>
          <w:szCs w:val="32"/>
        </w:rPr>
      </w:pPr>
      <w:r w:rsidDel="00000000" w:rsidR="00000000" w:rsidRPr="00000000">
        <w:rPr>
          <w:rtl w:val="0"/>
        </w:rPr>
      </w:r>
    </w:p>
    <w:p w:rsidR="00000000" w:rsidDel="00000000" w:rsidP="00000000" w:rsidRDefault="00000000" w:rsidRPr="00000000" w14:paraId="00000003">
      <w:pPr>
        <w:spacing w:after="240" w:before="240" w:line="480" w:lineRule="auto"/>
        <w:ind w:left="0" w:firstLine="0"/>
        <w:jc w:val="both"/>
        <w:rPr>
          <w:rFonts w:ascii="Arial" w:cs="Arial" w:eastAsia="Arial" w:hAnsi="Arial"/>
          <w:b w:val="1"/>
          <w:color w:val="0d0d0d"/>
          <w:sz w:val="24"/>
          <w:szCs w:val="24"/>
          <w:highlight w:val="white"/>
        </w:rPr>
      </w:pPr>
      <w:r w:rsidDel="00000000" w:rsidR="00000000" w:rsidRPr="00000000">
        <w:rPr>
          <w:rFonts w:ascii="Arial" w:cs="Arial" w:eastAsia="Arial" w:hAnsi="Arial"/>
          <w:b w:val="1"/>
          <w:color w:val="0d0d0d"/>
          <w:sz w:val="24"/>
          <w:szCs w:val="24"/>
          <w:highlight w:val="white"/>
          <w:rtl w:val="0"/>
        </w:rPr>
        <w:t xml:space="preserve">Actividad: </w:t>
      </w:r>
    </w:p>
    <w:p w:rsidR="00000000" w:rsidDel="00000000" w:rsidP="00000000" w:rsidRDefault="00000000" w:rsidRPr="00000000" w14:paraId="00000004">
      <w:pPr>
        <w:spacing w:after="0" w:before="240" w:line="48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Supongamos que una empresa de bienes raíces desea tokenizar una propiedad comercial para permitir a los inversores individuales adquirir fracciones de la propiedad. La propiedad tiene un valor total de $1,000,000 y la empresa desea emitir tokens que representen fracciones del 10% de la propiedad cada uno. Diseña un contrato inteligente en Ethereum que permita a los inversores comprar y vender estos tokens, así como recibir dividendos proporcionales a sus participaciones en la propiedad.</w:t>
      </w:r>
    </w:p>
    <w:p w:rsidR="00000000" w:rsidDel="00000000" w:rsidP="00000000" w:rsidRDefault="00000000" w:rsidRPr="00000000" w14:paraId="00000005">
      <w:pPr>
        <w:spacing w:after="0" w:before="240" w:line="480" w:lineRule="auto"/>
        <w:ind w:firstLine="70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6">
      <w:pPr>
        <w:shd w:fill="ffffff" w:val="clear"/>
        <w:spacing w:after="300" w:before="300" w:line="480" w:lineRule="auto"/>
        <w:ind w:firstLine="700"/>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Solución (en pseudocódigo):----&gt;Solidity</w:t>
      </w:r>
    </w:p>
    <w:p w:rsidR="00000000" w:rsidDel="00000000" w:rsidP="00000000" w:rsidRDefault="00000000" w:rsidRPr="00000000" w14:paraId="00000007">
      <w:pPr>
        <w:spacing w:after="0" w:before="240" w:line="480" w:lineRule="auto"/>
        <w:ind w:firstLine="70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8">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Declaración</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del</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contrato</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inteligente</w:t>
      </w:r>
    </w:p>
    <w:p w:rsidR="00000000" w:rsidDel="00000000" w:rsidP="00000000" w:rsidRDefault="00000000" w:rsidRPr="00000000" w14:paraId="00000009">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88038"/>
          <w:sz w:val="24"/>
          <w:szCs w:val="24"/>
          <w:rtl w:val="0"/>
        </w:rPr>
        <w:t xml:space="preserve">contract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TokenizedProperty</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p>
    <w:p w:rsidR="00000000" w:rsidDel="00000000" w:rsidP="00000000" w:rsidRDefault="00000000" w:rsidRPr="00000000" w14:paraId="0000000A">
      <w:pPr>
        <w:spacing w:after="0" w:before="240" w:line="480" w:lineRule="auto"/>
        <w:ind w:firstLine="700"/>
        <w:rPr>
          <w:rFonts w:ascii="Arial" w:cs="Arial" w:eastAsia="Arial" w:hAnsi="Arial"/>
          <w:color w:val="1967d2"/>
          <w:sz w:val="24"/>
          <w:szCs w:val="24"/>
        </w:rPr>
      </w:pPr>
      <w:r w:rsidDel="00000000" w:rsidR="00000000" w:rsidRPr="00000000">
        <w:rPr>
          <w:rFonts w:ascii="Arial" w:cs="Arial" w:eastAsia="Arial" w:hAnsi="Arial"/>
          <w:color w:val="1967d2"/>
          <w:sz w:val="24"/>
          <w:szCs w:val="24"/>
          <w:rtl w:val="0"/>
        </w:rPr>
        <w:t xml:space="preserve">    </w:t>
      </w:r>
    </w:p>
    <w:p w:rsidR="00000000" w:rsidDel="00000000" w:rsidP="00000000" w:rsidRDefault="00000000" w:rsidRPr="00000000" w14:paraId="0000000B">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Declaración</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de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variables</w:t>
      </w:r>
    </w:p>
    <w:p w:rsidR="00000000" w:rsidDel="00000000" w:rsidP="00000000" w:rsidRDefault="00000000" w:rsidRPr="00000000" w14:paraId="0000000C">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address</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public</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owner;</w:t>
      </w:r>
    </w:p>
    <w:p w:rsidR="00000000" w:rsidDel="00000000" w:rsidP="00000000" w:rsidRDefault="00000000" w:rsidRPr="00000000" w14:paraId="0000000D">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string</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public</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propertyName;</w:t>
      </w:r>
    </w:p>
    <w:p w:rsidR="00000000" w:rsidDel="00000000" w:rsidP="00000000" w:rsidRDefault="00000000" w:rsidRPr="00000000" w14:paraId="0000000E">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uint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public</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propertyValue;</w:t>
      </w:r>
    </w:p>
    <w:p w:rsidR="00000000" w:rsidDel="00000000" w:rsidP="00000000" w:rsidRDefault="00000000" w:rsidRPr="00000000" w14:paraId="0000000F">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uint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public</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tokenPrice;</w:t>
      </w:r>
    </w:p>
    <w:p w:rsidR="00000000" w:rsidDel="00000000" w:rsidP="00000000" w:rsidRDefault="00000000" w:rsidRPr="00000000" w14:paraId="00000010">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mapping(address</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=&gt;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uint)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public</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balances;</w:t>
      </w:r>
    </w:p>
    <w:p w:rsidR="00000000" w:rsidDel="00000000" w:rsidP="00000000" w:rsidRDefault="00000000" w:rsidRPr="00000000" w14:paraId="00000011">
      <w:pPr>
        <w:spacing w:after="0" w:before="240" w:line="480" w:lineRule="auto"/>
        <w:ind w:firstLine="700"/>
        <w:rPr>
          <w:rFonts w:ascii="Arial" w:cs="Arial" w:eastAsia="Arial" w:hAnsi="Arial"/>
          <w:color w:val="1967d2"/>
          <w:sz w:val="24"/>
          <w:szCs w:val="24"/>
        </w:rPr>
      </w:pPr>
      <w:r w:rsidDel="00000000" w:rsidR="00000000" w:rsidRPr="00000000">
        <w:rPr>
          <w:rFonts w:ascii="Arial" w:cs="Arial" w:eastAsia="Arial" w:hAnsi="Arial"/>
          <w:color w:val="1967d2"/>
          <w:sz w:val="24"/>
          <w:szCs w:val="24"/>
          <w:rtl w:val="0"/>
        </w:rPr>
        <w:t xml:space="preserve">    </w:t>
      </w:r>
    </w:p>
    <w:p w:rsidR="00000000" w:rsidDel="00000000" w:rsidP="00000000" w:rsidRDefault="00000000" w:rsidRPr="00000000" w14:paraId="00000012">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Eventos</w:t>
      </w:r>
    </w:p>
    <w:p w:rsidR="00000000" w:rsidDel="00000000" w:rsidP="00000000" w:rsidRDefault="00000000" w:rsidRPr="00000000" w14:paraId="00000013">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event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TokensPurchased(address</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buyer,</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uint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amount);</w:t>
      </w:r>
    </w:p>
    <w:p w:rsidR="00000000" w:rsidDel="00000000" w:rsidP="00000000" w:rsidRDefault="00000000" w:rsidRPr="00000000" w14:paraId="00000014">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event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TokensSold(address</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seller,</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uint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amount);</w:t>
      </w:r>
    </w:p>
    <w:p w:rsidR="00000000" w:rsidDel="00000000" w:rsidP="00000000" w:rsidRDefault="00000000" w:rsidRPr="00000000" w14:paraId="00000015">
      <w:pPr>
        <w:spacing w:after="0" w:before="240" w:line="480" w:lineRule="auto"/>
        <w:ind w:firstLine="700"/>
        <w:rPr>
          <w:rFonts w:ascii="Arial" w:cs="Arial" w:eastAsia="Arial" w:hAnsi="Arial"/>
          <w:color w:val="1967d2"/>
          <w:sz w:val="24"/>
          <w:szCs w:val="24"/>
        </w:rPr>
      </w:pPr>
      <w:r w:rsidDel="00000000" w:rsidR="00000000" w:rsidRPr="00000000">
        <w:rPr>
          <w:rFonts w:ascii="Arial" w:cs="Arial" w:eastAsia="Arial" w:hAnsi="Arial"/>
          <w:color w:val="1967d2"/>
          <w:sz w:val="24"/>
          <w:szCs w:val="24"/>
          <w:rtl w:val="0"/>
        </w:rPr>
        <w:t xml:space="preserve">    </w:t>
      </w:r>
    </w:p>
    <w:p w:rsidR="00000000" w:rsidDel="00000000" w:rsidP="00000000" w:rsidRDefault="00000000" w:rsidRPr="00000000" w14:paraId="00000016">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Constructor</w:t>
      </w:r>
    </w:p>
    <w:p w:rsidR="00000000" w:rsidDel="00000000" w:rsidP="00000000" w:rsidRDefault="00000000" w:rsidRPr="00000000" w14:paraId="00000017">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constructor(string</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memory</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_name,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uint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_value,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uint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_tokenPrice)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p>
    <w:p w:rsidR="00000000" w:rsidDel="00000000" w:rsidP="00000000" w:rsidRDefault="00000000" w:rsidRPr="00000000" w14:paraId="00000018">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owner</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msg.sender;</w:t>
      </w:r>
    </w:p>
    <w:p w:rsidR="00000000" w:rsidDel="00000000" w:rsidP="00000000" w:rsidRDefault="00000000" w:rsidRPr="00000000" w14:paraId="00000019">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propertyName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_name;</w:t>
      </w:r>
    </w:p>
    <w:p w:rsidR="00000000" w:rsidDel="00000000" w:rsidP="00000000" w:rsidRDefault="00000000" w:rsidRPr="00000000" w14:paraId="0000001A">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propertyValue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_value;</w:t>
      </w:r>
    </w:p>
    <w:p w:rsidR="00000000" w:rsidDel="00000000" w:rsidP="00000000" w:rsidRDefault="00000000" w:rsidRPr="00000000" w14:paraId="0000001B">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tokenPrice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_tokenPrice;</w:t>
      </w:r>
    </w:p>
    <w:p w:rsidR="00000000" w:rsidDel="00000000" w:rsidP="00000000" w:rsidRDefault="00000000" w:rsidRPr="00000000" w14:paraId="0000001C">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p>
    <w:p w:rsidR="00000000" w:rsidDel="00000000" w:rsidP="00000000" w:rsidRDefault="00000000" w:rsidRPr="00000000" w14:paraId="0000001D">
      <w:pPr>
        <w:spacing w:after="0" w:before="240" w:line="480" w:lineRule="auto"/>
        <w:ind w:firstLine="700"/>
        <w:rPr>
          <w:rFonts w:ascii="Arial" w:cs="Arial" w:eastAsia="Arial" w:hAnsi="Arial"/>
          <w:color w:val="1967d2"/>
          <w:sz w:val="24"/>
          <w:szCs w:val="24"/>
        </w:rPr>
      </w:pPr>
      <w:r w:rsidDel="00000000" w:rsidR="00000000" w:rsidRPr="00000000">
        <w:rPr>
          <w:rFonts w:ascii="Arial" w:cs="Arial" w:eastAsia="Arial" w:hAnsi="Arial"/>
          <w:color w:val="1967d2"/>
          <w:sz w:val="24"/>
          <w:szCs w:val="24"/>
          <w:rtl w:val="0"/>
        </w:rPr>
        <w:t xml:space="preserve">    </w:t>
      </w:r>
    </w:p>
    <w:p w:rsidR="00000000" w:rsidDel="00000000" w:rsidP="00000000" w:rsidRDefault="00000000" w:rsidRPr="00000000" w14:paraId="0000001E">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Función</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para</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que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los</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inversores</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compren</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tokens</w:t>
      </w:r>
    </w:p>
    <w:p w:rsidR="00000000" w:rsidDel="00000000" w:rsidP="00000000" w:rsidRDefault="00000000" w:rsidRPr="00000000" w14:paraId="0000001F">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function</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buyTokens(uint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_amount)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public</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payable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p>
    <w:p w:rsidR="00000000" w:rsidDel="00000000" w:rsidP="00000000" w:rsidRDefault="00000000" w:rsidRPr="00000000" w14:paraId="00000020">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require(msg.value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_amount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tokenPrice,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"Amount sent does not match token price");</w:t>
      </w:r>
    </w:p>
    <w:p w:rsidR="00000000" w:rsidDel="00000000" w:rsidP="00000000" w:rsidRDefault="00000000" w:rsidRPr="00000000" w14:paraId="00000021">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balances[msg.sender]</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_amount;</w:t>
      </w:r>
    </w:p>
    <w:p w:rsidR="00000000" w:rsidDel="00000000" w:rsidP="00000000" w:rsidRDefault="00000000" w:rsidRPr="00000000" w14:paraId="00000022">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emit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TokensPurchased(msg.sender,</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_amount);</w:t>
      </w:r>
    </w:p>
    <w:p w:rsidR="00000000" w:rsidDel="00000000" w:rsidP="00000000" w:rsidRDefault="00000000" w:rsidRPr="00000000" w14:paraId="00000023">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p>
    <w:p w:rsidR="00000000" w:rsidDel="00000000" w:rsidP="00000000" w:rsidRDefault="00000000" w:rsidRPr="00000000" w14:paraId="00000024">
      <w:pPr>
        <w:spacing w:after="0" w:before="240" w:line="480" w:lineRule="auto"/>
        <w:ind w:firstLine="700"/>
        <w:rPr>
          <w:rFonts w:ascii="Arial" w:cs="Arial" w:eastAsia="Arial" w:hAnsi="Arial"/>
          <w:color w:val="1967d2"/>
          <w:sz w:val="24"/>
          <w:szCs w:val="24"/>
        </w:rPr>
      </w:pPr>
      <w:r w:rsidDel="00000000" w:rsidR="00000000" w:rsidRPr="00000000">
        <w:rPr>
          <w:rFonts w:ascii="Arial" w:cs="Arial" w:eastAsia="Arial" w:hAnsi="Arial"/>
          <w:color w:val="1967d2"/>
          <w:sz w:val="24"/>
          <w:szCs w:val="24"/>
          <w:rtl w:val="0"/>
        </w:rPr>
        <w:t xml:space="preserve">    </w:t>
      </w:r>
    </w:p>
    <w:p w:rsidR="00000000" w:rsidDel="00000000" w:rsidP="00000000" w:rsidRDefault="00000000" w:rsidRPr="00000000" w14:paraId="00000025">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Función</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para</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que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los</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inversores</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vendan</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tokens</w:t>
      </w:r>
    </w:p>
    <w:p w:rsidR="00000000" w:rsidDel="00000000" w:rsidP="00000000" w:rsidRDefault="00000000" w:rsidRPr="00000000" w14:paraId="00000026">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function</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sellTokens(uint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_amount)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public</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p>
    <w:p w:rsidR="00000000" w:rsidDel="00000000" w:rsidP="00000000" w:rsidRDefault="00000000" w:rsidRPr="00000000" w14:paraId="00000027">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require(balances[msg.sender]</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&gt;=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_amount,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"Insufficient balance");</w:t>
      </w:r>
    </w:p>
    <w:p w:rsidR="00000000" w:rsidDel="00000000" w:rsidP="00000000" w:rsidRDefault="00000000" w:rsidRPr="00000000" w14:paraId="00000028">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balances[msg.sender]</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_amount;</w:t>
      </w:r>
    </w:p>
    <w:p w:rsidR="00000000" w:rsidDel="00000000" w:rsidP="00000000" w:rsidRDefault="00000000" w:rsidRPr="00000000" w14:paraId="00000029">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payable(msg.sender).transfer(_amount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tokenPrice);</w:t>
      </w:r>
    </w:p>
    <w:p w:rsidR="00000000" w:rsidDel="00000000" w:rsidP="00000000" w:rsidRDefault="00000000" w:rsidRPr="00000000" w14:paraId="0000002A">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emit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TokensSold(msg.sender,</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_amount);</w:t>
      </w:r>
    </w:p>
    <w:p w:rsidR="00000000" w:rsidDel="00000000" w:rsidP="00000000" w:rsidRDefault="00000000" w:rsidRPr="00000000" w14:paraId="0000002B">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p>
    <w:p w:rsidR="00000000" w:rsidDel="00000000" w:rsidP="00000000" w:rsidRDefault="00000000" w:rsidRPr="00000000" w14:paraId="0000002C">
      <w:pPr>
        <w:spacing w:after="0" w:before="240" w:line="480" w:lineRule="auto"/>
        <w:ind w:firstLine="700"/>
        <w:rPr>
          <w:rFonts w:ascii="Arial" w:cs="Arial" w:eastAsia="Arial" w:hAnsi="Arial"/>
          <w:color w:val="1967d2"/>
          <w:sz w:val="24"/>
          <w:szCs w:val="24"/>
        </w:rPr>
      </w:pPr>
      <w:r w:rsidDel="00000000" w:rsidR="00000000" w:rsidRPr="00000000">
        <w:rPr>
          <w:rFonts w:ascii="Arial" w:cs="Arial" w:eastAsia="Arial" w:hAnsi="Arial"/>
          <w:color w:val="1967d2"/>
          <w:sz w:val="24"/>
          <w:szCs w:val="24"/>
          <w:rtl w:val="0"/>
        </w:rPr>
        <w:t xml:space="preserve">    </w:t>
      </w:r>
    </w:p>
    <w:p w:rsidR="00000000" w:rsidDel="00000000" w:rsidP="00000000" w:rsidRDefault="00000000" w:rsidRPr="00000000" w14:paraId="0000002D">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Función</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para</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calcular</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los</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dividendos</w:t>
      </w:r>
    </w:p>
    <w:p w:rsidR="00000000" w:rsidDel="00000000" w:rsidP="00000000" w:rsidRDefault="00000000" w:rsidRPr="00000000" w14:paraId="0000002E">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function</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calculateDividends()</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public</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view</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returns</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(uint)</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p>
    <w:p w:rsidR="00000000" w:rsidDel="00000000" w:rsidP="00000000" w:rsidRDefault="00000000" w:rsidRPr="00000000" w14:paraId="0000002F">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return</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address(this).balance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propertyValue;</w:t>
      </w:r>
    </w:p>
    <w:p w:rsidR="00000000" w:rsidDel="00000000" w:rsidP="00000000" w:rsidRDefault="00000000" w:rsidRPr="00000000" w14:paraId="00000030">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967d2"/>
          <w:sz w:val="24"/>
          <w:szCs w:val="24"/>
          <w:rtl w:val="0"/>
        </w:rPr>
        <w:t xml:space="preserve">    </w:t>
      </w:r>
      <w:r w:rsidDel="00000000" w:rsidR="00000000" w:rsidRPr="00000000">
        <w:rPr>
          <w:rFonts w:ascii="Arial" w:cs="Arial" w:eastAsia="Arial" w:hAnsi="Arial"/>
          <w:color w:val="188038"/>
          <w:sz w:val="24"/>
          <w:szCs w:val="24"/>
          <w:rtl w:val="0"/>
        </w:rPr>
        <w:t xml:space="preserve">}</w:t>
      </w:r>
    </w:p>
    <w:p w:rsidR="00000000" w:rsidDel="00000000" w:rsidP="00000000" w:rsidRDefault="00000000" w:rsidRPr="00000000" w14:paraId="00000031">
      <w:pPr>
        <w:spacing w:after="0" w:before="240" w:line="480" w:lineRule="auto"/>
        <w:ind w:firstLine="700"/>
        <w:rPr>
          <w:rFonts w:ascii="Arial" w:cs="Arial" w:eastAsia="Arial" w:hAnsi="Arial"/>
          <w:color w:val="188038"/>
          <w:sz w:val="24"/>
          <w:szCs w:val="24"/>
        </w:rPr>
      </w:pPr>
      <w:r w:rsidDel="00000000" w:rsidR="00000000" w:rsidRPr="00000000">
        <w:rPr>
          <w:rFonts w:ascii="Arial" w:cs="Arial" w:eastAsia="Arial" w:hAnsi="Arial"/>
          <w:color w:val="188038"/>
          <w:sz w:val="24"/>
          <w:szCs w:val="24"/>
          <w:rtl w:val="0"/>
        </w:rPr>
        <w:t xml:space="preserve">}</w:t>
      </w:r>
    </w:p>
    <w:p w:rsidR="00000000" w:rsidDel="00000000" w:rsidP="00000000" w:rsidRDefault="00000000" w:rsidRPr="00000000" w14:paraId="00000032">
      <w:pPr>
        <w:spacing w:after="0" w:before="240" w:line="48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contrato inteligente permite a los inversores comprar y vender tokens que representan fracciones de la propiedad comercial tokenizada. Los inversores pueden comprar tokens enviando Ether al contrato y luego usar esos tokens para recibir dividendos proporcionales a sus participaciones en la propiedad.</w:t>
      </w:r>
    </w:p>
    <w:p w:rsidR="00000000" w:rsidDel="00000000" w:rsidP="00000000" w:rsidRDefault="00000000" w:rsidRPr="00000000" w14:paraId="00000033">
      <w:pPr>
        <w:spacing w:after="0" w:before="240" w:line="48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NOTA: </w:t>
      </w:r>
      <w:r w:rsidDel="00000000" w:rsidR="00000000" w:rsidRPr="00000000">
        <w:rPr>
          <w:rFonts w:ascii="Arial" w:cs="Arial" w:eastAsia="Arial" w:hAnsi="Arial"/>
          <w:sz w:val="24"/>
          <w:szCs w:val="24"/>
          <w:rtl w:val="0"/>
        </w:rPr>
        <w:t xml:space="preserve">Recuerde que lo anterior es un pseudocódigo, una base algorítmica para desarrollar el ejercicio, esto puede variar según las consideraciones del ejercicio.</w:t>
      </w:r>
    </w:p>
    <w:p w:rsidR="00000000" w:rsidDel="00000000" w:rsidP="00000000" w:rsidRDefault="00000000" w:rsidRPr="00000000" w14:paraId="00000034">
      <w:pPr>
        <w:spacing w:after="0" w:before="240" w:line="480" w:lineRule="auto"/>
        <w:ind w:firstLine="70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5">
      <w:pPr>
        <w:spacing w:after="0" w:before="240" w:line="48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Pasos para ejecutar:</w:t>
      </w:r>
    </w:p>
    <w:p w:rsidR="00000000" w:rsidDel="00000000" w:rsidP="00000000" w:rsidRDefault="00000000" w:rsidRPr="00000000" w14:paraId="00000036">
      <w:pPr>
        <w:numPr>
          <w:ilvl w:val="0"/>
          <w:numId w:val="1"/>
        </w:numPr>
        <w:shd w:fill="ffffff" w:val="clear"/>
        <w:spacing w:after="0" w:before="30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Instalar un entorno de desarrollo Ethereum:</w:t>
      </w:r>
      <w:r w:rsidDel="00000000" w:rsidR="00000000" w:rsidRPr="00000000">
        <w:rPr>
          <w:rFonts w:ascii="Arial" w:cs="Arial" w:eastAsia="Arial" w:hAnsi="Arial"/>
          <w:color w:val="0d0d0d"/>
          <w:sz w:val="24"/>
          <w:szCs w:val="24"/>
          <w:rtl w:val="0"/>
        </w:rPr>
        <w:t xml:space="preserve"> Antes de compilar un contrato inteligente, necesitarás tener un entorno de desarrollo Ethereum configurado en tu computadora. Puedes utilizar herramientas como Truffle, Remix, o Hardhat para este propósito. Estas herramientas proporcionan un entorno de desarrollo integrado (IDE) que simplifica el proceso de desarrollo y compilación de contratos inteligentes.</w:t>
      </w:r>
    </w:p>
    <w:p w:rsidR="00000000" w:rsidDel="00000000" w:rsidP="00000000" w:rsidRDefault="00000000" w:rsidRPr="00000000" w14:paraId="00000037">
      <w:pPr>
        <w:numPr>
          <w:ilvl w:val="0"/>
          <w:numId w:val="1"/>
        </w:numPr>
        <w:shd w:fill="ffffff" w:val="clear"/>
        <w:spacing w:after="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Crear el archivo del contrato:</w:t>
      </w:r>
      <w:r w:rsidDel="00000000" w:rsidR="00000000" w:rsidRPr="00000000">
        <w:rPr>
          <w:rFonts w:ascii="Arial" w:cs="Arial" w:eastAsia="Arial" w:hAnsi="Arial"/>
          <w:color w:val="0d0d0d"/>
          <w:sz w:val="24"/>
          <w:szCs w:val="24"/>
          <w:rtl w:val="0"/>
        </w:rPr>
        <w:t xml:space="preserve"> Utiliza un editor de texto o un IDE para escribir el código de tu contrato inteligente en Solidity. Guarda el código en un archivo con la extensión .sol.</w:t>
      </w:r>
    </w:p>
    <w:p w:rsidR="00000000" w:rsidDel="00000000" w:rsidP="00000000" w:rsidRDefault="00000000" w:rsidRPr="00000000" w14:paraId="00000038">
      <w:pPr>
        <w:numPr>
          <w:ilvl w:val="0"/>
          <w:numId w:val="1"/>
        </w:numPr>
        <w:shd w:fill="ffffff" w:val="clear"/>
        <w:spacing w:after="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Abrir el entorno de desarrollo Ethereum:</w:t>
      </w:r>
      <w:r w:rsidDel="00000000" w:rsidR="00000000" w:rsidRPr="00000000">
        <w:rPr>
          <w:rFonts w:ascii="Arial" w:cs="Arial" w:eastAsia="Arial" w:hAnsi="Arial"/>
          <w:color w:val="0d0d0d"/>
          <w:sz w:val="24"/>
          <w:szCs w:val="24"/>
          <w:rtl w:val="0"/>
        </w:rPr>
        <w:t xml:space="preserve"> Abre tu entorno de desarrollo Ethereum elegido (por ejemplo, Truffle, Remix o Hardhat).</w:t>
      </w:r>
    </w:p>
    <w:p w:rsidR="00000000" w:rsidDel="00000000" w:rsidP="00000000" w:rsidRDefault="00000000" w:rsidRPr="00000000" w14:paraId="00000039">
      <w:pPr>
        <w:numPr>
          <w:ilvl w:val="0"/>
          <w:numId w:val="1"/>
        </w:numPr>
        <w:shd w:fill="ffffff" w:val="clear"/>
        <w:spacing w:after="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Importar el archivo del contrato:</w:t>
      </w:r>
      <w:r w:rsidDel="00000000" w:rsidR="00000000" w:rsidRPr="00000000">
        <w:rPr>
          <w:rFonts w:ascii="Arial" w:cs="Arial" w:eastAsia="Arial" w:hAnsi="Arial"/>
          <w:color w:val="0d0d0d"/>
          <w:sz w:val="24"/>
          <w:szCs w:val="24"/>
          <w:rtl w:val="0"/>
        </w:rPr>
        <w:t xml:space="preserve"> Importa el archivo del contrato inteligente en el entorno de desarrollo Ethereum.</w:t>
      </w:r>
    </w:p>
    <w:p w:rsidR="00000000" w:rsidDel="00000000" w:rsidP="00000000" w:rsidRDefault="00000000" w:rsidRPr="00000000" w14:paraId="0000003A">
      <w:pPr>
        <w:numPr>
          <w:ilvl w:val="0"/>
          <w:numId w:val="1"/>
        </w:numPr>
        <w:shd w:fill="ffffff" w:val="clear"/>
        <w:spacing w:after="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Compilar el contrato:</w:t>
      </w:r>
      <w:r w:rsidDel="00000000" w:rsidR="00000000" w:rsidRPr="00000000">
        <w:rPr>
          <w:rFonts w:ascii="Arial" w:cs="Arial" w:eastAsia="Arial" w:hAnsi="Arial"/>
          <w:color w:val="0d0d0d"/>
          <w:sz w:val="24"/>
          <w:szCs w:val="24"/>
          <w:rtl w:val="0"/>
        </w:rPr>
        <w:t xml:space="preserve"> Utiliza las herramientas proporcionadas por el entorno de desarrollo para compilar el contrato inteligente. Esto generará un bytecode que puede ser ejecutado en la Ethereum Virtual Machine (EVM).</w:t>
      </w:r>
    </w:p>
    <w:p w:rsidR="00000000" w:rsidDel="00000000" w:rsidP="00000000" w:rsidRDefault="00000000" w:rsidRPr="00000000" w14:paraId="0000003B">
      <w:pPr>
        <w:numPr>
          <w:ilvl w:val="0"/>
          <w:numId w:val="1"/>
        </w:numPr>
        <w:shd w:fill="ffffff" w:val="clear"/>
        <w:spacing w:after="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Revisar errores de compilación:</w:t>
      </w:r>
      <w:r w:rsidDel="00000000" w:rsidR="00000000" w:rsidRPr="00000000">
        <w:rPr>
          <w:rFonts w:ascii="Arial" w:cs="Arial" w:eastAsia="Arial" w:hAnsi="Arial"/>
          <w:color w:val="0d0d0d"/>
          <w:sz w:val="24"/>
          <w:szCs w:val="24"/>
          <w:rtl w:val="0"/>
        </w:rPr>
        <w:t xml:space="preserve"> Verifica que el contrato se haya compilado correctamente y revisa si hay errores de compilación. Si hay errores, corrígelos y vuelve a compilar el contrato.</w:t>
      </w:r>
    </w:p>
    <w:p w:rsidR="00000000" w:rsidDel="00000000" w:rsidP="00000000" w:rsidRDefault="00000000" w:rsidRPr="00000000" w14:paraId="0000003C">
      <w:pPr>
        <w:numPr>
          <w:ilvl w:val="0"/>
          <w:numId w:val="1"/>
        </w:numPr>
        <w:shd w:fill="ffffff" w:val="clear"/>
        <w:spacing w:after="30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Desplegar el contrato: </w:t>
      </w:r>
      <w:r w:rsidDel="00000000" w:rsidR="00000000" w:rsidRPr="00000000">
        <w:rPr>
          <w:rFonts w:ascii="Arial" w:cs="Arial" w:eastAsia="Arial" w:hAnsi="Arial"/>
          <w:color w:val="0d0d0d"/>
          <w:sz w:val="24"/>
          <w:szCs w:val="24"/>
          <w:rtl w:val="0"/>
        </w:rPr>
        <w:t xml:space="preserve">Una vez que el contrato se ha compilado con éxito, puedes desplegarlo en una red Ethereum utilizando las herramientas proporcionadas por el entorno de desarrollo. Esto te permitirá interactuar con el contrato y ejecutar sus funciones en la red Ethereum.</w:t>
      </w:r>
    </w:p>
    <w:p w:rsidR="00000000" w:rsidDel="00000000" w:rsidP="00000000" w:rsidRDefault="00000000" w:rsidRPr="00000000" w14:paraId="0000003D">
      <w:pPr>
        <w:spacing w:after="0" w:before="240" w:line="48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 también se puede hacer online en Remix IDE:</w:t>
      </w:r>
    </w:p>
    <w:p w:rsidR="00000000" w:rsidDel="00000000" w:rsidP="00000000" w:rsidRDefault="00000000" w:rsidRPr="00000000" w14:paraId="0000003E">
      <w:pPr>
        <w:numPr>
          <w:ilvl w:val="0"/>
          <w:numId w:val="2"/>
        </w:numPr>
        <w:shd w:fill="ffffff" w:val="clear"/>
        <w:spacing w:after="0" w:before="300" w:line="480" w:lineRule="auto"/>
        <w:ind w:left="720" w:hanging="360"/>
        <w:jc w:val="both"/>
        <w:rPr>
          <w:rFonts w:ascii="Arial" w:cs="Arial" w:eastAsia="Arial" w:hAnsi="Arial"/>
          <w:sz w:val="24"/>
          <w:szCs w:val="24"/>
          <w:u w:val="none"/>
        </w:rPr>
      </w:pPr>
      <w:r w:rsidDel="00000000" w:rsidR="00000000" w:rsidRPr="00000000">
        <w:rPr>
          <w:rFonts w:ascii="Arial" w:cs="Arial" w:eastAsia="Arial" w:hAnsi="Arial"/>
          <w:b w:val="1"/>
          <w:color w:val="0d0d0d"/>
          <w:sz w:val="24"/>
          <w:szCs w:val="24"/>
          <w:rtl w:val="0"/>
        </w:rPr>
        <w:t xml:space="preserve">Acceder a Remix: </w:t>
      </w:r>
      <w:r w:rsidDel="00000000" w:rsidR="00000000" w:rsidRPr="00000000">
        <w:rPr>
          <w:rFonts w:ascii="Arial" w:cs="Arial" w:eastAsia="Arial" w:hAnsi="Arial"/>
          <w:color w:val="0d0d0d"/>
          <w:sz w:val="24"/>
          <w:szCs w:val="24"/>
          <w:rtl w:val="0"/>
        </w:rPr>
        <w:t xml:space="preserve">Abre tu navegador web y ve a la página web de Remix en</w:t>
      </w:r>
      <w:hyperlink r:id="rId7">
        <w:r w:rsidDel="00000000" w:rsidR="00000000" w:rsidRPr="00000000">
          <w:rPr>
            <w:rFonts w:ascii="Arial" w:cs="Arial" w:eastAsia="Arial" w:hAnsi="Arial"/>
            <w:color w:val="0d0d0d"/>
            <w:sz w:val="24"/>
            <w:szCs w:val="24"/>
            <w:rtl w:val="0"/>
          </w:rPr>
          <w:t xml:space="preserve"> </w:t>
        </w:r>
      </w:hyperlink>
      <w:hyperlink r:id="rId8">
        <w:r w:rsidDel="00000000" w:rsidR="00000000" w:rsidRPr="00000000">
          <w:rPr>
            <w:rFonts w:ascii="Arial" w:cs="Arial" w:eastAsia="Arial" w:hAnsi="Arial"/>
            <w:color w:val="1155cc"/>
            <w:sz w:val="24"/>
            <w:szCs w:val="24"/>
            <w:u w:val="single"/>
            <w:rtl w:val="0"/>
          </w:rPr>
          <w:t xml:space="preserve">https://remix.ethereum.org/</w:t>
        </w:r>
      </w:hyperlink>
      <w:r w:rsidDel="00000000" w:rsidR="00000000" w:rsidRPr="00000000">
        <w:rPr>
          <w:rFonts w:ascii="Arial" w:cs="Arial" w:eastAsia="Arial" w:hAnsi="Arial"/>
          <w:color w:val="0d0d0d"/>
          <w:sz w:val="24"/>
          <w:szCs w:val="24"/>
          <w:rtl w:val="0"/>
        </w:rPr>
        <w:t xml:space="preserve">. </w:t>
      </w:r>
    </w:p>
    <w:p w:rsidR="00000000" w:rsidDel="00000000" w:rsidP="00000000" w:rsidRDefault="00000000" w:rsidRPr="00000000" w14:paraId="0000003F">
      <w:pPr>
        <w:numPr>
          <w:ilvl w:val="0"/>
          <w:numId w:val="2"/>
        </w:numPr>
        <w:shd w:fill="ffffff" w:val="clear"/>
        <w:spacing w:after="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Crear un nuevo archivo:</w:t>
      </w:r>
      <w:r w:rsidDel="00000000" w:rsidR="00000000" w:rsidRPr="00000000">
        <w:rPr>
          <w:rFonts w:ascii="Arial" w:cs="Arial" w:eastAsia="Arial" w:hAnsi="Arial"/>
          <w:color w:val="0d0d0d"/>
          <w:sz w:val="24"/>
          <w:szCs w:val="24"/>
          <w:rtl w:val="0"/>
        </w:rPr>
        <w:t xml:space="preserve"> En Remix, haz clic en el icono de "+" en el panel de la barra lateral izquierda para crear un nuevo archivo. Selecciona "Solidity" como el tipo de archivo.</w:t>
      </w:r>
    </w:p>
    <w:p w:rsidR="00000000" w:rsidDel="00000000" w:rsidP="00000000" w:rsidRDefault="00000000" w:rsidRPr="00000000" w14:paraId="00000040">
      <w:pPr>
        <w:numPr>
          <w:ilvl w:val="0"/>
          <w:numId w:val="2"/>
        </w:numPr>
        <w:shd w:fill="ffffff" w:val="clear"/>
        <w:spacing w:after="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Escribe el código del contrato:</w:t>
      </w:r>
      <w:r w:rsidDel="00000000" w:rsidR="00000000" w:rsidRPr="00000000">
        <w:rPr>
          <w:rFonts w:ascii="Arial" w:cs="Arial" w:eastAsia="Arial" w:hAnsi="Arial"/>
          <w:color w:val="0d0d0d"/>
          <w:sz w:val="24"/>
          <w:szCs w:val="24"/>
          <w:rtl w:val="0"/>
        </w:rPr>
        <w:t xml:space="preserve"> En el nuevo archivo, escribe el código de tu contrato inteligente en Solidity.</w:t>
      </w:r>
    </w:p>
    <w:p w:rsidR="00000000" w:rsidDel="00000000" w:rsidP="00000000" w:rsidRDefault="00000000" w:rsidRPr="00000000" w14:paraId="00000041">
      <w:pPr>
        <w:numPr>
          <w:ilvl w:val="0"/>
          <w:numId w:val="2"/>
        </w:numPr>
        <w:shd w:fill="ffffff" w:val="clear"/>
        <w:spacing w:after="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Compilar el contrato: </w:t>
      </w:r>
      <w:r w:rsidDel="00000000" w:rsidR="00000000" w:rsidRPr="00000000">
        <w:rPr>
          <w:rFonts w:ascii="Arial" w:cs="Arial" w:eastAsia="Arial" w:hAnsi="Arial"/>
          <w:color w:val="0d0d0d"/>
          <w:sz w:val="24"/>
          <w:szCs w:val="24"/>
          <w:rtl w:val="0"/>
        </w:rPr>
        <w:t xml:space="preserve">Una vez que hayas escrito el código del contrato, haz clic en la pestaña "Solidity Compiler" en la barra lateral derecha. Luego, haz clic en el botón "Compile" para compilar el contrato.</w:t>
      </w:r>
    </w:p>
    <w:p w:rsidR="00000000" w:rsidDel="00000000" w:rsidP="00000000" w:rsidRDefault="00000000" w:rsidRPr="00000000" w14:paraId="00000042">
      <w:pPr>
        <w:numPr>
          <w:ilvl w:val="0"/>
          <w:numId w:val="2"/>
        </w:numPr>
        <w:shd w:fill="ffffff" w:val="clear"/>
        <w:spacing w:after="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Revisar errores de compilación: </w:t>
      </w:r>
      <w:r w:rsidDel="00000000" w:rsidR="00000000" w:rsidRPr="00000000">
        <w:rPr>
          <w:rFonts w:ascii="Arial" w:cs="Arial" w:eastAsia="Arial" w:hAnsi="Arial"/>
          <w:color w:val="0d0d0d"/>
          <w:sz w:val="24"/>
          <w:szCs w:val="24"/>
          <w:rtl w:val="0"/>
        </w:rPr>
        <w:t xml:space="preserve">Después de compilar el contrato, verifica si hay errores de compilación en la pestaña "Compiler Output" en la parte inferior de la pantalla. Si hay errores, corrígelos y vuelve a compilar el contrato.</w:t>
      </w:r>
    </w:p>
    <w:p w:rsidR="00000000" w:rsidDel="00000000" w:rsidP="00000000" w:rsidRDefault="00000000" w:rsidRPr="00000000" w14:paraId="00000043">
      <w:pPr>
        <w:numPr>
          <w:ilvl w:val="0"/>
          <w:numId w:val="2"/>
        </w:numPr>
        <w:shd w:fill="ffffff" w:val="clear"/>
        <w:spacing w:after="300" w:line="480" w:lineRule="auto"/>
        <w:ind w:left="720" w:hanging="360"/>
        <w:jc w:val="both"/>
        <w:rPr>
          <w:rFonts w:ascii="Arial" w:cs="Arial" w:eastAsia="Arial" w:hAnsi="Arial"/>
          <w:color w:val="0d0d0d"/>
          <w:sz w:val="24"/>
          <w:szCs w:val="24"/>
          <w:u w:val="none"/>
        </w:rPr>
      </w:pPr>
      <w:r w:rsidDel="00000000" w:rsidR="00000000" w:rsidRPr="00000000">
        <w:rPr>
          <w:rFonts w:ascii="Arial" w:cs="Arial" w:eastAsia="Arial" w:hAnsi="Arial"/>
          <w:b w:val="1"/>
          <w:color w:val="0d0d0d"/>
          <w:sz w:val="24"/>
          <w:szCs w:val="24"/>
          <w:rtl w:val="0"/>
        </w:rPr>
        <w:t xml:space="preserve">Desplegar el contrato (opcional): </w:t>
      </w:r>
      <w:r w:rsidDel="00000000" w:rsidR="00000000" w:rsidRPr="00000000">
        <w:rPr>
          <w:rFonts w:ascii="Arial" w:cs="Arial" w:eastAsia="Arial" w:hAnsi="Arial"/>
          <w:color w:val="0d0d0d"/>
          <w:sz w:val="24"/>
          <w:szCs w:val="24"/>
          <w:rtl w:val="0"/>
        </w:rPr>
        <w:t xml:space="preserve">Si deseas probar tu contrato en una red Ethereum, puedes utilizar Remix para desplegarlo en una red de prueba o en la red principal. Para hacer esto, ve a la pestaña "Deploy &amp; Run Transactions" en la barra lateral derecha, selecciona el contrato que deseas desplegar y haz clic en el botón "Deploy".</w:t>
      </w:r>
    </w:p>
    <w:p w:rsidR="00000000" w:rsidDel="00000000" w:rsidP="00000000" w:rsidRDefault="00000000" w:rsidRPr="00000000" w14:paraId="00000044">
      <w:pPr>
        <w:spacing w:after="240" w:before="240" w:line="480" w:lineRule="auto"/>
        <w:ind w:firstLine="70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5">
      <w:pPr>
        <w:spacing w:after="240" w:before="240" w:line="480" w:lineRule="auto"/>
        <w:ind w:left="0" w:firstLine="0"/>
        <w:jc w:val="both"/>
        <w:rPr>
          <w:rFonts w:ascii="Arial" w:cs="Arial" w:eastAsia="Arial" w:hAnsi="Arial"/>
          <w:b w:val="1"/>
          <w:color w:val="0d0d0d"/>
          <w:sz w:val="24"/>
          <w:szCs w:val="24"/>
          <w:highlight w:val="white"/>
        </w:rPr>
      </w:pPr>
      <w:r w:rsidDel="00000000" w:rsidR="00000000" w:rsidRPr="00000000">
        <w:rPr>
          <w:rtl w:val="0"/>
        </w:rPr>
      </w:r>
    </w:p>
    <w:p w:rsidR="00000000" w:rsidDel="00000000" w:rsidP="00000000" w:rsidRDefault="00000000" w:rsidRPr="00000000" w14:paraId="00000046">
      <w:pPr>
        <w:spacing w:after="300" w:line="480" w:lineRule="auto"/>
        <w:ind w:left="0" w:firstLine="0"/>
        <w:jc w:val="both"/>
        <w:rPr>
          <w:rFonts w:ascii="Arial" w:cs="Arial" w:eastAsia="Arial" w:hAnsi="Arial"/>
          <w:color w:val="0d0d0d"/>
          <w:sz w:val="24"/>
          <w:szCs w:val="24"/>
          <w:highlight w:val="white"/>
          <w:u w:val="none"/>
        </w:rPr>
      </w:pPr>
      <w:r w:rsidDel="00000000" w:rsidR="00000000" w:rsidRPr="00000000">
        <w:rPr>
          <w:rtl w:val="0"/>
        </w:rPr>
      </w:r>
    </w:p>
    <w:sectPr>
      <w:headerReference r:id="rId9" w:type="default"/>
      <w:footerReference r:id="rId10"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 w:name="Heebo">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-580570</wp:posOffset>
          </wp:positionH>
          <wp:positionV relativeFrom="paragraph">
            <wp:posOffset>-174773</wp:posOffset>
          </wp:positionV>
          <wp:extent cx="5112596" cy="786731"/>
          <wp:effectExtent b="0" l="0" r="0" t="0"/>
          <wp:wrapNone/>
          <wp:docPr descr="Interfaz de usuario gráfica&#10;&#10;Descripción generada automáticamente" id="1474928230"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-1080104</wp:posOffset>
          </wp:positionH>
          <wp:positionV relativeFrom="paragraph">
            <wp:posOffset>-449542</wp:posOffset>
          </wp:positionV>
          <wp:extent cx="7763933" cy="957534"/>
          <wp:effectExtent b="0" l="0" r="0" t="0"/>
          <wp:wrapNone/>
          <wp:docPr id="14749282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NormalWeb">
    <w:name w:val="Normal (Web)"/>
    <w:basedOn w:val="Normal"/>
    <w:uiPriority w:val="99"/>
    <w:semiHidden w:val="1"/>
    <w:unhideWhenUsed w:val="1"/>
    <w:rsid w:val="00D506BD"/>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mix.ethereum.org/" TargetMode="External"/><Relationship Id="rId8" Type="http://schemas.openxmlformats.org/officeDocument/2006/relationships/hyperlink" Target="https://remix.ethereu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ebo-regular.ttf"/><Relationship Id="rId4" Type="http://schemas.openxmlformats.org/officeDocument/2006/relationships/font" Target="fonts/Heebo-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8bSUWzKLh++J4vEtPfYjOU8C7A==">CgMxLjA4AHIhMUhNWm5ITnhoTEFTTmRkNFphcWQ1Mll1WVpEUktLVXJE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2024-01-26T07:08:00Z</dcterms:created>
  <dc:creator>Yessica Gutierrez Tamayo</dc:creator>
</cp:coreProperties>
</file>