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784E" w14:textId="5095F579" w:rsidR="00EA14CB" w:rsidRDefault="00000000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>ACTIVIDAD LECCIÓN 1</w:t>
      </w:r>
    </w:p>
    <w:p w14:paraId="0FD9143E" w14:textId="77777777" w:rsidR="00EA14CB" w:rsidRDefault="00EA14CB">
      <w:pPr>
        <w:spacing w:after="0" w:line="264" w:lineRule="auto"/>
        <w:rPr>
          <w:rFonts w:ascii="Heebo" w:eastAsia="Heebo" w:hAnsi="Heebo" w:cs="Heebo"/>
          <w:sz w:val="28"/>
          <w:szCs w:val="28"/>
        </w:rPr>
      </w:pPr>
    </w:p>
    <w:p w14:paraId="15EA4FBC" w14:textId="31F631BC" w:rsidR="00EA14CB" w:rsidRDefault="00000000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 xml:space="preserve">Tipo actividad: </w:t>
      </w:r>
      <w:r w:rsidR="00175548">
        <w:rPr>
          <w:rFonts w:ascii="Arial" w:hAnsi="Arial" w:cs="Arial"/>
          <w:b/>
          <w:bCs/>
          <w:color w:val="000000"/>
        </w:rPr>
        <w:t>Cuestionario</w:t>
      </w:r>
    </w:p>
    <w:p w14:paraId="0BC91E16" w14:textId="77777777" w:rsidR="00175548" w:rsidRDefault="00000000" w:rsidP="00175548">
      <w:pPr>
        <w:spacing w:after="0" w:line="264" w:lineRule="auto"/>
        <w:jc w:val="center"/>
        <w:rPr>
          <w:rFonts w:ascii="Heebo" w:eastAsia="Heebo" w:hAnsi="Heebo" w:cs="Heebo"/>
          <w:b/>
          <w:sz w:val="32"/>
          <w:szCs w:val="32"/>
        </w:rPr>
      </w:pPr>
      <w:r>
        <w:rPr>
          <w:rFonts w:ascii="Heebo" w:eastAsia="Heebo" w:hAnsi="Heebo" w:cs="Heebo"/>
          <w:b/>
          <w:sz w:val="32"/>
          <w:szCs w:val="32"/>
        </w:rPr>
        <w:t>Exposición de conocimientos previos (2 horas)</w:t>
      </w:r>
    </w:p>
    <w:p w14:paraId="1840F768" w14:textId="1599B8A5" w:rsidR="00175548" w:rsidRDefault="00175548" w:rsidP="00175548">
      <w:pPr>
        <w:spacing w:after="0" w:line="264" w:lineRule="auto"/>
        <w:jc w:val="center"/>
        <w:rPr>
          <w:rFonts w:ascii="Heebo" w:eastAsia="Times New Roman" w:hAnsi="Heebo" w:cs="Heebo"/>
          <w:color w:val="000000"/>
          <w:sz w:val="24"/>
          <w:szCs w:val="24"/>
        </w:rPr>
      </w:pPr>
      <w:r>
        <w:rPr>
          <w:rFonts w:ascii="Heebo" w:eastAsia="Times New Roman" w:hAnsi="Heebo" w:cs="Heebo"/>
          <w:color w:val="000000"/>
          <w:sz w:val="24"/>
          <w:szCs w:val="24"/>
        </w:rPr>
        <w:t xml:space="preserve">   </w:t>
      </w: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Se plantea realizar el siguiente cuestionario con los estudiantes:</w:t>
      </w:r>
    </w:p>
    <w:p w14:paraId="4224B7C2" w14:textId="77777777" w:rsidR="00175548" w:rsidRPr="00175548" w:rsidRDefault="00175548" w:rsidP="00175548">
      <w:pPr>
        <w:spacing w:after="0" w:line="264" w:lineRule="auto"/>
        <w:jc w:val="center"/>
        <w:rPr>
          <w:rFonts w:ascii="Heebo" w:eastAsia="Heebo" w:hAnsi="Heebo" w:cs="Heebo" w:hint="cs"/>
          <w:b/>
          <w:sz w:val="32"/>
          <w:szCs w:val="32"/>
        </w:rPr>
      </w:pPr>
    </w:p>
    <w:p w14:paraId="0F60174B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¿Cuáles son los elementos que contiene un bloque?</w:t>
      </w:r>
    </w:p>
    <w:p w14:paraId="746A48CC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¿Cómo se conectan los bloques en una cadena? </w:t>
      </w:r>
    </w:p>
    <w:p w14:paraId="2C77AEED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¿Se puede alterar la cadena de bloques libremente?, ¿por qué?</w:t>
      </w:r>
    </w:p>
    <w:p w14:paraId="067E7478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¿Por qué es necesario que cada bloque tenga la información de   varias transacciones en vez de poner cada una individualmente en la cadena?</w:t>
      </w:r>
    </w:p>
    <w:p w14:paraId="3C46E62D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¿Por qué es importante la marca de tiempo en un bloque?</w:t>
      </w:r>
    </w:p>
    <w:p w14:paraId="06F92A3D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¿Qué información tiene el encabezado de un bloque y por qué es importante?</w:t>
      </w:r>
    </w:p>
    <w:p w14:paraId="1FD60A21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Explique cómo la estructura de bloques contribuye a la seguridad de una cadena de bloques.</w:t>
      </w:r>
    </w:p>
    <w:p w14:paraId="714F4EA8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 xml:space="preserve">La descentralización permite que la 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blockchain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 xml:space="preserve"> sea un mecanismo que no depende de un poder central que altere los registros a conveniencia. ¿Existe la forma de que una sola persona o entidad pueda alterar los registros en la cadena?</w:t>
      </w:r>
    </w:p>
    <w:p w14:paraId="0A89657E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 xml:space="preserve">Explique las diferencias que hay entre la prueba de trabajo y prueba de participación en una 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blockchain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.</w:t>
      </w:r>
    </w:p>
    <w:p w14:paraId="540739F6" w14:textId="77777777" w:rsidR="00175548" w:rsidRPr="00175548" w:rsidRDefault="00175548" w:rsidP="00175548">
      <w:pPr>
        <w:numPr>
          <w:ilvl w:val="0"/>
          <w:numId w:val="2"/>
        </w:numPr>
        <w:spacing w:after="0"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Explique brevemente cómo los mecanismos de consenso, como prueba de trabajo (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PoW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) y prueba de participación (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PoS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), están relacionados con la estructura del bloque.</w:t>
      </w:r>
    </w:p>
    <w:p w14:paraId="34476C22" w14:textId="77777777" w:rsidR="00175548" w:rsidRPr="00175548" w:rsidRDefault="00175548" w:rsidP="00175548">
      <w:pPr>
        <w:numPr>
          <w:ilvl w:val="0"/>
          <w:numId w:val="2"/>
        </w:numPr>
        <w:spacing w:line="240" w:lineRule="auto"/>
        <w:ind w:left="1363"/>
        <w:jc w:val="both"/>
        <w:textAlignment w:val="baseline"/>
        <w:rPr>
          <w:rFonts w:ascii="Heebo" w:eastAsia="Times New Roman" w:hAnsi="Heebo" w:cs="Heebo" w:hint="cs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¿Cómo influye el mecanismo de consenso (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PoW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 xml:space="preserve"> o </w:t>
      </w:r>
      <w:proofErr w:type="spellStart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PoS</w:t>
      </w:r>
      <w:proofErr w:type="spellEnd"/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) en la información y validación de los bloques?</w:t>
      </w:r>
    </w:p>
    <w:p w14:paraId="330C1F0E" w14:textId="77777777" w:rsidR="00175548" w:rsidRPr="00175548" w:rsidRDefault="00175548" w:rsidP="00175548">
      <w:pPr>
        <w:spacing w:after="0" w:line="240" w:lineRule="auto"/>
        <w:rPr>
          <w:rFonts w:ascii="Heebo" w:eastAsia="Times New Roman" w:hAnsi="Heebo" w:cs="Heebo" w:hint="cs"/>
          <w:color w:val="000000"/>
          <w:sz w:val="24"/>
          <w:szCs w:val="24"/>
        </w:rPr>
      </w:pPr>
    </w:p>
    <w:p w14:paraId="6C56E4F3" w14:textId="3D93F667" w:rsidR="00EA14CB" w:rsidRPr="00175548" w:rsidRDefault="00175548" w:rsidP="00175548">
      <w:pPr>
        <w:spacing w:line="240" w:lineRule="auto"/>
        <w:ind w:left="283" w:firstLine="720"/>
        <w:jc w:val="both"/>
        <w:rPr>
          <w:rFonts w:ascii="Heebo" w:eastAsia="Times New Roman" w:hAnsi="Heebo" w:cs="Heebo"/>
          <w:color w:val="000000"/>
          <w:sz w:val="24"/>
          <w:szCs w:val="24"/>
        </w:rPr>
      </w:pPr>
      <w:r w:rsidRPr="00175548">
        <w:rPr>
          <w:rFonts w:ascii="Heebo" w:eastAsia="Times New Roman" w:hAnsi="Heebo" w:cs="Heebo" w:hint="cs"/>
          <w:color w:val="000000"/>
          <w:sz w:val="24"/>
          <w:szCs w:val="24"/>
        </w:rPr>
        <w:t>Al finalizar el cuestionario se propone una reflexión revisando las respuestas de los estudiantes y ampliando las mismas para generar una mayor compresión de la estructura y arquitectura de las cadenas de bloques.</w:t>
      </w:r>
    </w:p>
    <w:p w14:paraId="2364918E" w14:textId="77777777" w:rsidR="00EA14CB" w:rsidRDefault="00EA14CB">
      <w:pPr>
        <w:spacing w:after="0" w:line="264" w:lineRule="auto"/>
        <w:rPr>
          <w:rFonts w:ascii="Play" w:eastAsia="Play" w:hAnsi="Play" w:cs="Play"/>
          <w:sz w:val="24"/>
          <w:szCs w:val="24"/>
        </w:rPr>
      </w:pPr>
    </w:p>
    <w:sectPr w:rsidR="00EA14CB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8B3E" w14:textId="77777777" w:rsidR="0043587B" w:rsidRDefault="0043587B">
      <w:pPr>
        <w:spacing w:after="0" w:line="240" w:lineRule="auto"/>
      </w:pPr>
      <w:r>
        <w:separator/>
      </w:r>
    </w:p>
  </w:endnote>
  <w:endnote w:type="continuationSeparator" w:id="0">
    <w:p w14:paraId="68598FF1" w14:textId="77777777" w:rsidR="0043587B" w:rsidRDefault="0043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DC5" w14:textId="77777777" w:rsidR="00EA1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C9B8DB" wp14:editId="2DC58041">
          <wp:simplePos x="0" y="0"/>
          <wp:positionH relativeFrom="column">
            <wp:posOffset>-580600</wp:posOffset>
          </wp:positionH>
          <wp:positionV relativeFrom="paragraph">
            <wp:posOffset>-174803</wp:posOffset>
          </wp:positionV>
          <wp:extent cx="5112596" cy="786731"/>
          <wp:effectExtent l="0" t="0" r="0" b="0"/>
          <wp:wrapNone/>
          <wp:docPr id="1474928168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60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3391" w14:textId="77777777" w:rsidR="0043587B" w:rsidRDefault="0043587B">
      <w:pPr>
        <w:spacing w:after="0" w:line="240" w:lineRule="auto"/>
      </w:pPr>
      <w:r>
        <w:separator/>
      </w:r>
    </w:p>
  </w:footnote>
  <w:footnote w:type="continuationSeparator" w:id="0">
    <w:p w14:paraId="5D098EF6" w14:textId="77777777" w:rsidR="0043587B" w:rsidRDefault="0043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2421" w14:textId="77777777" w:rsidR="00EA1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DC9ED4" wp14:editId="04C5F16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3933" cy="957534"/>
          <wp:effectExtent l="0" t="0" r="0" b="0"/>
          <wp:wrapNone/>
          <wp:docPr id="14749281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71F"/>
    <w:multiLevelType w:val="multilevel"/>
    <w:tmpl w:val="D14E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A2352"/>
    <w:multiLevelType w:val="multilevel"/>
    <w:tmpl w:val="79423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4704307">
    <w:abstractNumId w:val="1"/>
  </w:num>
  <w:num w:numId="2" w16cid:durableId="752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CB"/>
    <w:rsid w:val="00175548"/>
    <w:rsid w:val="0043587B"/>
    <w:rsid w:val="00E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7A68E"/>
  <w15:docId w15:val="{38C79AE6-0711-7040-8C56-F2E3FC6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unhideWhenUsed/>
    <w:rsid w:val="00C0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KiRNz605B/sCoqxvy5dF7qEUQ==">CgMxLjA4AHIhMU93akJvakZsNGE2aUdhellfN1FjOGJOX3JON05sVE9Z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Emerson Jaramillo Echeverry</cp:lastModifiedBy>
  <cp:revision>2</cp:revision>
  <dcterms:created xsi:type="dcterms:W3CDTF">2024-01-20T18:40:00Z</dcterms:created>
  <dcterms:modified xsi:type="dcterms:W3CDTF">2024-01-30T15:48:00Z</dcterms:modified>
</cp:coreProperties>
</file>