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Heebo" w:cs="Heebo" w:eastAsia="Heebo" w:hAnsi="Heebo"/>
          <w:b w:val="1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 True/False </w:t>
      </w:r>
    </w:p>
    <w:p w:rsidR="00000000" w:rsidDel="00000000" w:rsidP="00000000" w:rsidRDefault="00000000" w:rsidRPr="00000000" w14:paraId="00000003">
      <w:pPr>
        <w:spacing w:after="0" w:line="480" w:lineRule="auto"/>
        <w:jc w:val="center"/>
        <w:rPr>
          <w:rFonts w:ascii="Heebo" w:cs="Heebo" w:eastAsia="Heebo" w:hAnsi="Heebo"/>
          <w:b w:val="1"/>
          <w:sz w:val="44"/>
          <w:szCs w:val="44"/>
        </w:rPr>
      </w:pP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activity about the previous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8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br w:type="textWrapping"/>
        <w:t xml:space="preserve">1. 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Satoshi Nakamoto is a known individual with a publicly disclosed identity.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Nakamoto's creation of Bitcoin is detailed in the white paper titled "Bitcoin: A Peer-to-Peer Electronic Cash System."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As of 2021, more than 1 million Bitcoin miners verify the data that make up the Bitcoin blockchain.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The last known communication from Nakamoto was in April 2011, stating that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. Elon Musk has confirmed that he is Satoshi Nakamoto, the creator of Bitcoin.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Heebo" w:cs="Heebo" w:eastAsia="Heebo" w:hAnsi="Heebo"/>
          <w:b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64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-580596</wp:posOffset>
          </wp:positionH>
          <wp:positionV relativeFrom="paragraph">
            <wp:posOffset>-174799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6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-449575</wp:posOffset>
          </wp:positionV>
          <wp:extent cx="7763933" cy="957534"/>
          <wp:effectExtent b="0" l="0" r="0" t="0"/>
          <wp:wrapNone/>
          <wp:docPr id="147492817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g79+jev9lN5JIkSCzvv+JSx/WA==">CgMxLjA4AHIhMUtGYlNFWUZ2WWdQd2RVNlJNR0FZV203Y1Jjam4zcnhL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