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#2</w:t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Type of activity: Crossword Activity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Natural Language Processing.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Complete the crossword using the clues below:</w:t>
      </w:r>
    </w:p>
    <w:tbl>
      <w:tblPr>
        <w:tblStyle w:val="Table1"/>
        <w:tblW w:w="88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33.406698564594"/>
        <w:gridCol w:w="385.28229665071774"/>
        <w:gridCol w:w="4219.311004784689"/>
        <w:tblGridChange w:id="0">
          <w:tblGrid>
            <w:gridCol w:w="4233.406698564594"/>
            <w:gridCol w:w="385.28229665071774"/>
            <w:gridCol w:w="4219.311004784689"/>
          </w:tblGrid>
        </w:tblGridChange>
      </w:tblGrid>
      <w:tr>
        <w:trPr>
          <w:cantSplit w:val="0"/>
          <w:trHeight w:val="30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778.186964584145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335.6569134300107"/>
              <w:gridCol w:w="3442.5300511541345"/>
              <w:tblGridChange w:id="0">
                <w:tblGrid>
                  <w:gridCol w:w="335.6569134300107"/>
                  <w:gridCol w:w="3442.5300511541345"/>
                </w:tblGrid>
              </w:tblGridChange>
            </w:tblGrid>
            <w:tr>
              <w:trPr>
                <w:cantSplit w:val="0"/>
                <w:trHeight w:val="515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spacing w:after="0" w:line="48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Across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spacing w:after="0" w:line="48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4.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spacing w:after="0" w:line="48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(tasks to put all text on a level playing field).</w:t>
                  </w:r>
                </w:p>
              </w:tc>
            </w:tr>
            <w:tr>
              <w:trPr>
                <w:cantSplit w:val="0"/>
                <w:trHeight w:val="8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spacing w:after="0" w:line="48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5.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spacing w:after="0" w:line="48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(analyzing strings as symbols based on grammatical rules).</w:t>
                  </w:r>
                </w:p>
              </w:tc>
            </w:tr>
            <w:tr>
              <w:trPr>
                <w:cantSplit w:val="0"/>
                <w:trHeight w:val="8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spacing w:after="0" w:line="48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7.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spacing w:after="0" w:line="48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(early step splitting text into smaller pieces).</w:t>
                  </w:r>
                </w:p>
              </w:tc>
            </w:tr>
            <w:tr>
              <w:trPr>
                <w:cantSplit w:val="0"/>
                <w:trHeight w:val="8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spacing w:after="0" w:line="48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8.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spacing w:after="0" w:line="48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(representation model omitting grammar and word order).</w:t>
                  </w:r>
                </w:p>
              </w:tc>
            </w:tr>
          </w:tbl>
          <w:p w:rsidR="00000000" w:rsidDel="00000000" w:rsidP="00000000" w:rsidRDefault="00000000" w:rsidRPr="00000000" w14:paraId="00000012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764.941059041689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335.570833523281"/>
              <w:gridCol w:w="3429.370225518408"/>
              <w:tblGridChange w:id="0">
                <w:tblGrid>
                  <w:gridCol w:w="335.570833523281"/>
                  <w:gridCol w:w="3429.370225518408"/>
                </w:tblGrid>
              </w:tblGridChange>
            </w:tblGrid>
            <w:tr>
              <w:trPr>
                <w:cantSplit w:val="0"/>
                <w:trHeight w:val="515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spacing w:after="0" w:line="48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Down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spacing w:after="0" w:line="48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1.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spacing w:after="0" w:line="48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(evaluating sentiment captured in text, e.g., positive, negative).</w:t>
                  </w:r>
                </w:p>
              </w:tc>
            </w:tr>
            <w:tr>
              <w:trPr>
                <w:cantSplit w:val="0"/>
                <w:trHeight w:val="51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spacing w:after="0" w:line="48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2.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spacing w:after="0" w:line="48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sdt>
                    <w:sdtPr>
                      <w:tag w:val="goog_rdk_0"/>
                    </w:sdtPr>
                    <w:sdtContent>
                      <w:r w:rsidDel="00000000" w:rsidR="00000000" w:rsidRPr="00000000">
                        <w:rPr>
                          <w:rFonts w:ascii="Cardo" w:cs="Cardo" w:eastAsia="Cardo" w:hAnsi="Cardo"/>
                          <w:sz w:val="24"/>
                          <w:szCs w:val="24"/>
                          <w:highlight w:val="white"/>
                          <w:rtl w:val="0"/>
                        </w:rPr>
                        <w:t xml:space="preserve">(e.g., better → good).</w:t>
                      </w:r>
                    </w:sdtContent>
                  </w:sdt>
                </w:p>
              </w:tc>
            </w:tr>
            <w:tr>
              <w:trPr>
                <w:cantSplit w:val="0"/>
                <w:trHeight w:val="8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spacing w:after="0" w:line="48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3.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spacing w:after="0" w:line="48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(assigning category tags to tokenized parts of a sentence).</w:t>
                  </w:r>
                </w:p>
              </w:tc>
            </w:tr>
            <w:tr>
              <w:trPr>
                <w:cantSplit w:val="0"/>
                <w:trHeight w:val="8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spacing w:after="0" w:line="48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6.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spacing w:after="0" w:line="48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(words filtered out before further processing, e.g., "the,"and").</w:t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612130" cy="4826000"/>
            <wp:effectExtent b="0" l="0" r="0" t="0"/>
            <wp:docPr id="147492817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2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Card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-580596</wp:posOffset>
          </wp:positionH>
          <wp:positionV relativeFrom="paragraph">
            <wp:posOffset>-174799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7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-1080130</wp:posOffset>
          </wp:positionH>
          <wp:positionV relativeFrom="paragraph">
            <wp:posOffset>-449575</wp:posOffset>
          </wp:positionV>
          <wp:extent cx="7763933" cy="957534"/>
          <wp:effectExtent b="0" l="0" r="0" t="0"/>
          <wp:wrapNone/>
          <wp:docPr id="147492817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Cardo-regular.ttf"/><Relationship Id="rId4" Type="http://schemas.openxmlformats.org/officeDocument/2006/relationships/font" Target="fonts/Cardo-bold.ttf"/><Relationship Id="rId5" Type="http://schemas.openxmlformats.org/officeDocument/2006/relationships/font" Target="fonts/Cardo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Iw6Qy585n9kA4cOYj06JmUen5A==">CgMxLjAaIwoBMBIeChwIB0IYCg9UaW1lcyBOZXcgUm9tYW4SBUNhcmRvOAByITFqTVJTR3ppQ2F1b2VoSmNWTlBST2pUZHVERkxTTmVXOQ==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