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ebo" w:cs="Heebo" w:eastAsia="Heebo" w:hAnsi="Heebo"/>
          <w:b w:val="1"/>
          <w:sz w:val="23"/>
          <w:szCs w:val="23"/>
          <w:highlight w:val="white"/>
          <w:rtl w:val="0"/>
        </w:rPr>
        <w:t xml:space="preserve">Multiple-choice questions.</w:t>
      </w: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1. What is the primary purpose of cryptography in online transactions?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A. To increase transaction speed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B. To make data visible to everyone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C. To scramble data into an unreadable format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D. To eliminate the need for special keys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2. What does SSL (Secure Sockets Layer) do to enhance online security?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A. Encrypts data for secure transactions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B. Speeds up internet connection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C. Reveals sensitive information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D. Disables encryption for specific websites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3. What is the purpose of a digital signature in online transactions?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A. To make data readable to everyone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B. To encrypt data during transmission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C. To validate the identity of the sender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D. To speed up the decryption process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4. How does symmetric encryption differ from asymmetric encryption?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A. Symmetric encryption uses different keys for encryption and decryption.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B. Asymmetric encryption is faster but less secure.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C. Symmetric encryption uses the same key for both encryption and decryption.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D. Asymmetric encryption requires a physical key for data access.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5. What does the presence of the padlock icon in a web browser's address bar indicate?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A. The website is using SSL for secure transactions.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B. The website is vulnerable to cyber attacks.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C. The website is offline.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highlight w:val="white"/>
          <w:rtl w:val="0"/>
        </w:rPr>
        <w:t xml:space="preserve">   - D. The website requires a password.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Heebo" w:cs="Heebo" w:eastAsia="Heebo" w:hAnsi="Heeb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-580597</wp:posOffset>
          </wp:positionH>
          <wp:positionV relativeFrom="paragraph">
            <wp:posOffset>-174800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4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-449576</wp:posOffset>
          </wp:positionV>
          <wp:extent cx="7763933" cy="957534"/>
          <wp:effectExtent b="0" l="0" r="0" t="0"/>
          <wp:wrapNone/>
          <wp:docPr id="147492817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2Zgf5fyVnGVVQnUyoB1PWwXOhA==">CgMxLjA4AHIhMWo4N1AxVTJrUmhaeU1uTEVveXIzU2dyd1RvaGlsSnJn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