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Multiple-choice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Multiple-choice activity about the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1. What are smart contracts on the blockchain?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Digital tokens used for transactions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Code that executes under specific conditions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Centralized exchanges for cryptocurrencies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Anonymous nodes in a blockchain network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Why are smart contracts innovative?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They are built on blockchain technology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They require a middleman for transactions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They can be easily changed or deleted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They rely on trusted third parties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3. How are smart contracts different from transactions on centralized exchanges?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Smart contracts are run on company servers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Centralized exchanges require trust in a third party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Smart contracts come with self-destruct functions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Transactions on centralized exchanges are tamper-proof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4. What maintains the blockchain network where smart contracts are run?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Smart contract creators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Centralized exchanges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Anonymous nodes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Decentralized applications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5. What is the key feature of smart contracts in terms of their execution?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They rely on manual operation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They perform actions based on predetermined requirements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They interact with centralized servers for execution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They can be changed by the creator after deployment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-580592</wp:posOffset>
          </wp:positionH>
          <wp:positionV relativeFrom="paragraph">
            <wp:posOffset>-174795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-1080126</wp:posOffset>
          </wp:positionH>
          <wp:positionV relativeFrom="paragraph">
            <wp:posOffset>-449569</wp:posOffset>
          </wp:positionV>
          <wp:extent cx="7763933" cy="957534"/>
          <wp:effectExtent b="0" l="0" r="0" t="0"/>
          <wp:wrapNone/>
          <wp:docPr id="14749281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svBb379o6UTYF+Y7CHV3PjmwQ==">CgMxLjA4AHIhMW05UGFWOWxuVVRfVEFZN1JuRUI0VF90ODVfQlFkeTA3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