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5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Cuestionario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Multiple-choice activity about the text.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is yield farming?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A low-risk investment strategy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A high-risk investment strategy involving staking cryptocurrency assets on DeFi platforms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A method of traditional banking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A strategy for long-term savings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is liquidity mining?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Mining for precious metals underwater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A process of lending crypto assets to decentralized exchanges for incentives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A form of agriculture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Extracting water from underground sources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is a governance token?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A token used for voting rights in decentralized applications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A form of physical currency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A token used for buying goods in decentralized marketplaces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A token representing ownership of a physical asset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Who can be a liquidity provider?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Individuals who provide liquidity to decentralized exchanges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Individuals who borrow assets on DeFi platforms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Individuals who stake their tokens on centralized exchanges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Individuals who hold cryptocurrencies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are some risks associated with yield farming?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Rug pulls and regulatory risks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Market swings and price slippage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Turbulence in the crypto market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All of the above</w:t>
      </w:r>
    </w:p>
    <w:p w:rsidR="00000000" w:rsidDel="00000000" w:rsidP="00000000" w:rsidRDefault="00000000" w:rsidRPr="00000000" w14:paraId="00000024">
      <w:pPr>
        <w:spacing w:after="0" w:line="264" w:lineRule="auto"/>
        <w:rPr>
          <w:rFonts w:ascii="Heebo" w:cs="Heebo" w:eastAsia="Heebo" w:hAnsi="Heebo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-580587</wp:posOffset>
          </wp:positionH>
          <wp:positionV relativeFrom="paragraph">
            <wp:posOffset>-174790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5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-1080121</wp:posOffset>
          </wp:positionH>
          <wp:positionV relativeFrom="paragraph">
            <wp:posOffset>-449564</wp:posOffset>
          </wp:positionV>
          <wp:extent cx="7763933" cy="957534"/>
          <wp:effectExtent b="0" l="0" r="0" t="0"/>
          <wp:wrapNone/>
          <wp:docPr id="147492819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nIgyE5tu5Nz5ua95Qy+gzcWzA==">CgMxLjA4AHIhMXE5b3VuQjRtdzRFSEpRNHJpclA2QW5Jd1pQRWU4b3pC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