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True/false</w:t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b w:val="1"/>
          <w:sz w:val="24"/>
          <w:szCs w:val="24"/>
          <w:rtl w:val="0"/>
        </w:rPr>
        <w:t xml:space="preserve">True/ false questions about the previous text.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Yield farming is considered a low-risk investment strategy.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Yield farmers can only play one specific role, either as a liquidity provider or a borrower.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Yield farming emerged in popularity after the collapse of the TerraUSD stablecoin in May 2022.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Rug pulls are a type of exit scam that typically results in the repayment of funds to investors.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True/False: Regulatory risks in yield farming may involve oversight from regulatory bodies like the SEC or state regulators.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64" w:lineRule="auto"/>
        <w:ind w:left="0" w:firstLine="0"/>
        <w:rPr>
          <w:rFonts w:ascii="Heebo" w:cs="Heebo" w:eastAsia="Heebo" w:hAnsi="Heeb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64" w:lineRule="auto"/>
        <w:rPr>
          <w:rFonts w:ascii="Heebo" w:cs="Heebo" w:eastAsia="Heebo" w:hAnsi="Heebo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-580586</wp:posOffset>
          </wp:positionH>
          <wp:positionV relativeFrom="paragraph">
            <wp:posOffset>-174789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7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-1080120</wp:posOffset>
          </wp:positionH>
          <wp:positionV relativeFrom="paragraph">
            <wp:posOffset>-449562</wp:posOffset>
          </wp:positionV>
          <wp:extent cx="7763933" cy="957534"/>
          <wp:effectExtent b="0" l="0" r="0" t="0"/>
          <wp:wrapNone/>
          <wp:docPr id="1474928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n9eJtwLsSUMEcgoV0dmPsijjg==">CgMxLjA4AHIhMTlTT3pmRFJ1dWx6V3V1Mm1va0ZnTTNpNDU3dGJZM0la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