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13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Video comprehension activity: Multiple choice questions.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Video Comprehension Questions: Smart Contracts and Blockchain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1. What is the main focus of the video?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The history of Siberia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The importance of math and science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c. Smart contracts and their potential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d. How to become an artist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2. Why did the speaker's mother want to know why she wanted to become an artist?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She wanted to know if the speaker was talented enough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She wanted to understand the speaker's passion for art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c. She wanted to discourage the speaker from pursuing art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d. She wanted to arrange the artwork in the speaker's kindergarten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3. What is the underlying technology of blockchain?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Cryptology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Distributed ledger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c. Smart contracts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d. Immutable data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4. What are smart contracts?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Legalese documents signed by lawyers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Pieces of code that codify business logic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c. Agreements between artists and galleries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d. Digital representations of physical contracts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5. What is the potential of smart contracts?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To make the world more beautiful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To facilitate trust and solve problems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c. To store data securely on blockchain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d. To unleash creativity in the arts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-580591</wp:posOffset>
          </wp:positionH>
          <wp:positionV relativeFrom="paragraph">
            <wp:posOffset>-174794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7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-1080125</wp:posOffset>
          </wp:positionH>
          <wp:positionV relativeFrom="paragraph">
            <wp:posOffset>-449568</wp:posOffset>
          </wp:positionV>
          <wp:extent cx="7763933" cy="957534"/>
          <wp:effectExtent b="0" l="0" r="0" t="0"/>
          <wp:wrapNone/>
          <wp:docPr id="147492818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rx08LGKqHQvP9cW5Jay+NIUbg==">CgMxLjA4AHIhMXhXOVZQU19GN21aLUVlOUd1MzZSR1RveUxkR2l4SWxS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