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#3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True or Flase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True / False activity about the previous video.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Sustainability and Innovation - Video Comprehension Questions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True or False: FabricNano has developed a way to sustainably synthesize bioplastics and fossil-fuel-free chemical ingredients at scale.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True or False: The Empire Building Challenge program in New York City is providing 100 million dollars in funding to high-rise building owners for innovative retrofit solutions.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True or False: New technology developed by Swiss labs allows for the creation of electricity from wooden flooring.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True or False: Researchers at MIT have discovered how to grow wood in a lab, reducing waste.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True or False: Costa Rica has successfully halted and reversed deforestation through a tax on fossil fuels.</w:t>
      </w:r>
    </w:p>
    <w:p w:rsidR="00000000" w:rsidDel="00000000" w:rsidP="00000000" w:rsidRDefault="00000000" w:rsidRPr="00000000" w14:paraId="00000012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-580598</wp:posOffset>
          </wp:positionH>
          <wp:positionV relativeFrom="paragraph">
            <wp:posOffset>-174622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6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-449575</wp:posOffset>
          </wp:positionV>
          <wp:extent cx="7763933" cy="957534"/>
          <wp:effectExtent b="0" l="0" r="0" t="0"/>
          <wp:wrapNone/>
          <wp:docPr id="147492817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NLFPFhsZyEwvX2JfcAsyPUKwg==">CgMxLjA4AHIhMUNGLWFIS0E1c0pnbHZmb3FDTjhMSlEwc2czT2JzNkpQ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