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#4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Grouping Sentence Activity:"A Practical Guide to Building Ethical AI"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Grouping Sentence Activity: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Match each sentence to the appropriate category (A, B, C, or D) based on its content.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Sentences: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1. "Companies are leveraging data and artificial intelligence to create scalable solutions — but they’re also scaling their reputational, regulatory, and legal risks."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Answer: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2. "Despite the costs of getting it wrong, most companies grapple with data and AI ethics through ad-hoc discussions on a per-product basis."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Answer: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3. "AI ethics does not come in a box."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Answer: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4. "The biggest tech companies in the world are putting together fast-growing teams to tackle the ethical problems that arise from the widespread collection, analysis, and use of massive troves of data."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Answer: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5. "Operationalizing data and AI ethics is not an easy task. It requires buy-in from senior leadership and cross-functional collaboration."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Answer: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Categories: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A. Challenges in Implementing AI Ethics 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B. Importance of Ethical Considerations in AI 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C. Strategies for Operationalizing Data and AI Ethics 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D. Current Trends in Addressing AI Ethics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6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-580594</wp:posOffset>
          </wp:positionH>
          <wp:positionV relativeFrom="paragraph">
            <wp:posOffset>-174797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0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-1080128</wp:posOffset>
          </wp:positionH>
          <wp:positionV relativeFrom="paragraph">
            <wp:posOffset>-449572</wp:posOffset>
          </wp:positionV>
          <wp:extent cx="7763933" cy="957534"/>
          <wp:effectExtent b="0" l="0" r="0" t="0"/>
          <wp:wrapNone/>
          <wp:docPr id="147492817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1gUEzrBdBxbWrUOmBtj/3sOLZw==">CgMxLjA4AHIhMW5IOXN3ZnZfbHdYOUFyMkN2R2dLaVIyZEV3SU5fUGRZ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